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1" w:rsidRDefault="0032675C" w:rsidP="003267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Заявка на подбор кандидатов из числа студентов и выпускников организаций среднего профессионального образования</w:t>
      </w:r>
    </w:p>
    <w:p w:rsidR="0032675C" w:rsidRDefault="0032675C" w:rsidP="003267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A40BE" w:rsidRDefault="0032675C" w:rsidP="002D1D8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lang w:eastAsia="ru-RU"/>
        </w:rPr>
      </w:pPr>
      <w:r>
        <w:rPr>
          <w:rFonts w:ascii="Arial" w:eastAsia="Times New Roman" w:hAnsi="Arial" w:cs="Arial"/>
          <w:b/>
          <w:bCs/>
          <w:color w:val="3A5DAE"/>
          <w:lang w:eastAsia="ru-RU"/>
        </w:rPr>
        <w:t>Сведения о работодателе</w:t>
      </w:r>
    </w:p>
    <w:p w:rsidR="002D1D8C" w:rsidRPr="002D1D8C" w:rsidRDefault="002D1D8C" w:rsidP="002D1D8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sz w:val="12"/>
          <w:szCs w:val="12"/>
          <w:lang w:eastAsia="ru-RU"/>
        </w:rPr>
      </w:pPr>
    </w:p>
    <w:tbl>
      <w:tblPr>
        <w:tblW w:w="10483" w:type="dxa"/>
        <w:tblInd w:w="-459" w:type="dxa"/>
        <w:tblBorders>
          <w:top w:val="single" w:sz="4" w:space="0" w:color="3A5DAE"/>
          <w:bottom w:val="single" w:sz="4" w:space="0" w:color="3A5DAE"/>
          <w:insideH w:val="single" w:sz="4" w:space="0" w:color="3A5DAE"/>
          <w:insideV w:val="single" w:sz="4" w:space="0" w:color="3A5DAE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7122"/>
      </w:tblGrid>
      <w:tr w:rsidR="002D1D8C" w:rsidRPr="002A56BF" w:rsidTr="002D1D8C">
        <w:trPr>
          <w:trHeight w:val="667"/>
        </w:trPr>
        <w:tc>
          <w:tcPr>
            <w:tcW w:w="3361" w:type="dxa"/>
            <w:shd w:val="clear" w:color="auto" w:fill="EAF2FA"/>
            <w:vAlign w:val="center"/>
          </w:tcPr>
          <w:p w:rsidR="002D1D8C" w:rsidRPr="002D1D8C" w:rsidRDefault="002D1D8C" w:rsidP="006D47DF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</w:t>
            </w:r>
            <w:r w:rsidR="006D47DF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именование</w:t>
            </w: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</w:t>
            </w:r>
            <w:r w:rsidR="0032675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7122" w:type="dxa"/>
            <w:vAlign w:val="center"/>
          </w:tcPr>
          <w:p w:rsidR="002D1D8C" w:rsidRPr="00550117" w:rsidRDefault="00550117" w:rsidP="00550117">
            <w:pPr>
              <w:spacing w:after="0" w:line="240" w:lineRule="auto"/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</w:pPr>
            <w:r w:rsidRPr="00550117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АКСИТЕХ</w:t>
            </w:r>
          </w:p>
        </w:tc>
      </w:tr>
      <w:tr w:rsidR="002D1D8C" w:rsidRPr="002A56BF" w:rsidTr="002D1D8C">
        <w:trPr>
          <w:trHeight w:val="667"/>
        </w:trPr>
        <w:tc>
          <w:tcPr>
            <w:tcW w:w="3361" w:type="dxa"/>
            <w:shd w:val="clear" w:color="auto" w:fill="EAF2FA"/>
            <w:vAlign w:val="center"/>
          </w:tcPr>
          <w:p w:rsidR="0032675C" w:rsidRDefault="002D1D8C" w:rsidP="0032675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Короткое продающее описание компании </w:t>
            </w:r>
          </w:p>
          <w:p w:rsidR="002D1D8C" w:rsidRPr="002D1D8C" w:rsidRDefault="0032675C" w:rsidP="0032675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32675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(достижения компании, позиционирование на рынке, важность решаемой задачи)</w:t>
            </w:r>
          </w:p>
        </w:tc>
        <w:tc>
          <w:tcPr>
            <w:tcW w:w="7122" w:type="dxa"/>
            <w:vAlign w:val="center"/>
          </w:tcPr>
          <w:p w:rsidR="001D71C8" w:rsidRPr="001D71C8" w:rsidRDefault="001D71C8" w:rsidP="001D71C8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Компания «АКСИТЕХ» - отечественный разработчик и производитель оборудования для систем автоматизации объектов промышленности, в том числе автономных комплексов телеметрии и систем телемеханики распределительных сетей </w:t>
            </w:r>
            <w:proofErr w:type="spellStart"/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теплоэнергоносителей</w:t>
            </w:r>
            <w:proofErr w:type="spellEnd"/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, включая промышленные контроллеры, взрывозащищенные датчики и перезаряжаемые элементы питания с контролем заряда.</w:t>
            </w:r>
          </w:p>
          <w:p w:rsidR="001D71C8" w:rsidRPr="001D71C8" w:rsidRDefault="001D71C8" w:rsidP="001D71C8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 сегодняшний день оборудование и программное обеспечение компании АКСИТЕХ эксплуатируется более чем на 10 000 технологических объектах в Российской Федерации и странах ближнего зарубежья. Наши заказчики: региональные филиалы ПАО «Газпром», Газотранспортные предприятия, ОА «Мосводоканал» и многие другие.</w:t>
            </w:r>
          </w:p>
          <w:p w:rsidR="002D1D8C" w:rsidRPr="00DC6B46" w:rsidRDefault="002D1D8C" w:rsidP="002D1D8C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2D1D8C" w:rsidRPr="002A56BF" w:rsidTr="002D1D8C">
        <w:trPr>
          <w:trHeight w:val="667"/>
        </w:trPr>
        <w:tc>
          <w:tcPr>
            <w:tcW w:w="3361" w:type="dxa"/>
            <w:shd w:val="clear" w:color="auto" w:fill="EAF2FA"/>
            <w:vAlign w:val="center"/>
          </w:tcPr>
          <w:p w:rsidR="002D1D8C" w:rsidRPr="002D1D8C" w:rsidRDefault="002D1D8C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Профессиональная область</w:t>
            </w:r>
          </w:p>
        </w:tc>
        <w:tc>
          <w:tcPr>
            <w:tcW w:w="7122" w:type="dxa"/>
            <w:vAlign w:val="center"/>
          </w:tcPr>
          <w:p w:rsidR="002D1D8C" w:rsidRPr="00550117" w:rsidRDefault="00550117" w:rsidP="0055011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50117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Автоматизация технологических процессов</w:t>
            </w:r>
          </w:p>
        </w:tc>
      </w:tr>
    </w:tbl>
    <w:p w:rsidR="00C56902" w:rsidRDefault="00C56902" w:rsidP="00DA40BE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bookmarkStart w:id="1" w:name="_Toc34105939"/>
    </w:p>
    <w:p w:rsidR="0032675C" w:rsidRPr="0032675C" w:rsidRDefault="0032675C" w:rsidP="0032675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lang w:eastAsia="ru-RU"/>
        </w:rPr>
      </w:pPr>
      <w:r>
        <w:rPr>
          <w:rFonts w:ascii="Arial" w:eastAsia="Times New Roman" w:hAnsi="Arial" w:cs="Arial"/>
          <w:b/>
          <w:bCs/>
          <w:color w:val="3A5DAE"/>
          <w:lang w:eastAsia="ru-RU"/>
        </w:rPr>
        <w:t>Сведения о вакансии</w:t>
      </w:r>
    </w:p>
    <w:p w:rsidR="0032675C" w:rsidRDefault="0032675C" w:rsidP="00DA40BE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</w:p>
    <w:tbl>
      <w:tblPr>
        <w:tblW w:w="10483" w:type="dxa"/>
        <w:tblInd w:w="-459" w:type="dxa"/>
        <w:tblBorders>
          <w:top w:val="single" w:sz="4" w:space="0" w:color="3A5DAE"/>
          <w:bottom w:val="single" w:sz="4" w:space="0" w:color="3A5DAE"/>
          <w:insideH w:val="single" w:sz="4" w:space="0" w:color="3A5DAE"/>
          <w:insideV w:val="single" w:sz="4" w:space="0" w:color="3A5DAE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7122"/>
      </w:tblGrid>
      <w:tr w:rsidR="0032675C" w:rsidRPr="002A56BF" w:rsidTr="0005217A">
        <w:trPr>
          <w:trHeight w:val="667"/>
        </w:trPr>
        <w:tc>
          <w:tcPr>
            <w:tcW w:w="3361" w:type="dxa"/>
            <w:tcBorders>
              <w:top w:val="single" w:sz="4" w:space="0" w:color="3A5DAE"/>
              <w:bottom w:val="single" w:sz="4" w:space="0" w:color="3A5DAE"/>
              <w:right w:val="single" w:sz="4" w:space="0" w:color="3A5DAE"/>
            </w:tcBorders>
            <w:shd w:val="clear" w:color="auto" w:fill="EAF2FA"/>
            <w:vAlign w:val="center"/>
          </w:tcPr>
          <w:p w:rsidR="0032675C" w:rsidRPr="002D1D8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Вакансия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br/>
            </w: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(указание должности, профессии)</w:t>
            </w:r>
          </w:p>
        </w:tc>
        <w:tc>
          <w:tcPr>
            <w:tcW w:w="7122" w:type="dxa"/>
            <w:tcBorders>
              <w:top w:val="single" w:sz="4" w:space="0" w:color="3A5DAE"/>
              <w:left w:val="single" w:sz="4" w:space="0" w:color="3A5DAE"/>
              <w:bottom w:val="single" w:sz="4" w:space="0" w:color="3A5DAE"/>
            </w:tcBorders>
            <w:vAlign w:val="center"/>
          </w:tcPr>
          <w:p w:rsidR="0032675C" w:rsidRPr="0032675C" w:rsidRDefault="00651B05" w:rsidP="005501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КИПиА</w:t>
            </w:r>
            <w:proofErr w:type="spellEnd"/>
          </w:p>
        </w:tc>
      </w:tr>
      <w:tr w:rsidR="008653E6" w:rsidRPr="002A56BF" w:rsidTr="008653E6">
        <w:trPr>
          <w:trHeight w:val="667"/>
        </w:trPr>
        <w:tc>
          <w:tcPr>
            <w:tcW w:w="3361" w:type="dxa"/>
            <w:tcBorders>
              <w:top w:val="single" w:sz="4" w:space="0" w:color="3A5DAE"/>
              <w:bottom w:val="single" w:sz="4" w:space="0" w:color="3A5DAE"/>
              <w:right w:val="single" w:sz="4" w:space="0" w:color="3A5DAE"/>
            </w:tcBorders>
            <w:shd w:val="clear" w:color="auto" w:fill="EAF2FA"/>
            <w:vAlign w:val="center"/>
          </w:tcPr>
          <w:p w:rsidR="008653E6" w:rsidRDefault="008653E6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Уровень квалификации</w:t>
            </w:r>
          </w:p>
          <w:p w:rsidR="008653E6" w:rsidRPr="005914A5" w:rsidRDefault="008653E6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(разряд)</w:t>
            </w:r>
          </w:p>
        </w:tc>
        <w:tc>
          <w:tcPr>
            <w:tcW w:w="7122" w:type="dxa"/>
            <w:tcBorders>
              <w:top w:val="single" w:sz="4" w:space="0" w:color="3A5DAE"/>
              <w:left w:val="single" w:sz="4" w:space="0" w:color="3A5DAE"/>
              <w:bottom w:val="single" w:sz="4" w:space="0" w:color="3A5DAE"/>
            </w:tcBorders>
            <w:shd w:val="clear" w:color="auto" w:fill="auto"/>
            <w:vAlign w:val="center"/>
          </w:tcPr>
          <w:p w:rsidR="008653E6" w:rsidRPr="008653E6" w:rsidRDefault="001B01C3" w:rsidP="001B0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Начинающий специалист</w:t>
            </w:r>
          </w:p>
        </w:tc>
      </w:tr>
      <w:tr w:rsidR="0032675C" w:rsidRPr="002A56BF" w:rsidTr="0005217A">
        <w:trPr>
          <w:trHeight w:val="667"/>
        </w:trPr>
        <w:tc>
          <w:tcPr>
            <w:tcW w:w="3361" w:type="dxa"/>
            <w:shd w:val="clear" w:color="auto" w:fill="EAF2FA"/>
            <w:vAlign w:val="center"/>
          </w:tcPr>
          <w:p w:rsidR="00FC4670" w:rsidRDefault="00FC4670" w:rsidP="00FC4670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Требуемое количество человек</w:t>
            </w:r>
            <w:r w:rsidR="0032675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br/>
            </w:r>
            <w:r w:rsidR="0032675C"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 данную вакансию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</w:t>
            </w:r>
          </w:p>
          <w:p w:rsidR="0032675C" w:rsidRPr="002D1D8C" w:rsidRDefault="00FC4670" w:rsidP="00FC4670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FC4670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(из числа студентов и выпускников)</w:t>
            </w:r>
          </w:p>
        </w:tc>
        <w:tc>
          <w:tcPr>
            <w:tcW w:w="7122" w:type="dxa"/>
            <w:vAlign w:val="center"/>
          </w:tcPr>
          <w:p w:rsidR="0032675C" w:rsidRPr="005914A5" w:rsidRDefault="00550117" w:rsidP="00550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117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2</w:t>
            </w:r>
          </w:p>
        </w:tc>
      </w:tr>
      <w:tr w:rsidR="0032675C" w:rsidRPr="002A56BF" w:rsidTr="0005217A">
        <w:trPr>
          <w:trHeight w:val="857"/>
        </w:trPr>
        <w:tc>
          <w:tcPr>
            <w:tcW w:w="3361" w:type="dxa"/>
            <w:shd w:val="clear" w:color="auto" w:fill="EAF2FA"/>
            <w:vAlign w:val="center"/>
          </w:tcPr>
          <w:p w:rsidR="0032675C" w:rsidRPr="002D1D8C" w:rsidRDefault="0016084E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Основные задачи, трудовые функции, д</w:t>
            </w:r>
            <w:r w:rsidR="0032675C"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олжностные обязанности</w:t>
            </w:r>
          </w:p>
          <w:p w:rsidR="0032675C" w:rsidRPr="002D1D8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(3-5 основных обязанностей)</w:t>
            </w:r>
          </w:p>
        </w:tc>
        <w:tc>
          <w:tcPr>
            <w:tcW w:w="7122" w:type="dxa"/>
            <w:vAlign w:val="center"/>
          </w:tcPr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Строительство телеметрии на новых объектах;</w:t>
            </w:r>
          </w:p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Организация сборки, монтажа и наладки оборудования (датчики, контроллеры, корректора);</w:t>
            </w:r>
          </w:p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Прошивка, настройка и ввод в эксплуатацию оборудования;</w:t>
            </w:r>
          </w:p>
          <w:p w:rsidR="0032675C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Inter" w:eastAsia="Times New Roman" w:hAnsi="Inter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Сдача объекта заказчику.</w:t>
            </w:r>
          </w:p>
        </w:tc>
      </w:tr>
      <w:tr w:rsidR="0032675C" w:rsidRPr="002A56BF" w:rsidTr="0005217A">
        <w:trPr>
          <w:trHeight w:val="740"/>
        </w:trPr>
        <w:tc>
          <w:tcPr>
            <w:tcW w:w="3361" w:type="dxa"/>
            <w:shd w:val="clear" w:color="auto" w:fill="EAF2FA"/>
            <w:vAlign w:val="center"/>
          </w:tcPr>
          <w:p w:rsidR="0032675C" w:rsidRPr="002D1D8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Преимущества работы</w:t>
            </w:r>
          </w:p>
          <w:p w:rsidR="0032675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для кандидата</w:t>
            </w:r>
          </w:p>
          <w:p w:rsidR="0016084E" w:rsidRPr="002D1D8C" w:rsidRDefault="0016084E" w:rsidP="0016084E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6084E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(карьерный рост, ипотечная программа, молодежный актив,</w:t>
            </w:r>
            <w:r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 обучение за счет работодателя</w:t>
            </w:r>
            <w:r w:rsidRPr="0016084E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 корпоративн</w:t>
            </w:r>
            <w:r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ы</w:t>
            </w:r>
            <w:r w:rsidRPr="0016084E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е мероприятия и др.)</w:t>
            </w:r>
          </w:p>
        </w:tc>
        <w:tc>
          <w:tcPr>
            <w:tcW w:w="7122" w:type="dxa"/>
            <w:vAlign w:val="center"/>
          </w:tcPr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Комфортный офис, расположенный в пешей доступности от ст. м. Калужская + выезды на объекты (по всей России);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График работы: 5/2, с 8:00 до 17:00 (в предпраздничные дни до 16:00). Обеденный перерыв с 12:00 до 13:00;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Белая заработная плата и прозрачная система мотивации;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Ежегодная индексация;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Официальное оформление с первого рабочего дня;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Доплата за вождение авто 10 000 руб.;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Медицинская страховка;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Спецодежда и инструменты предоставляются;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Наставничество и помощь в обучении на испытательном сроке;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Профессиональное развитие и утвержденная схема карьерного роста;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Аккредитованная IT-компания;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ДМС;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Дружный молодой коллектив;</w:t>
            </w:r>
          </w:p>
          <w:p w:rsidR="001D71C8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proofErr w:type="spellStart"/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Тимбилдинги</w:t>
            </w:r>
            <w:proofErr w:type="spellEnd"/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(настольные игры, футбол, волейбол, а также другие активности, зависящие от погодных условий);</w:t>
            </w:r>
          </w:p>
          <w:p w:rsidR="0032675C" w:rsidRPr="001D71C8" w:rsidRDefault="001D71C8" w:rsidP="001D71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D71C8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Чай, кофе, снеки в офисе.</w:t>
            </w:r>
          </w:p>
        </w:tc>
      </w:tr>
      <w:tr w:rsidR="006D47DF" w:rsidRPr="002A56BF" w:rsidTr="0005217A">
        <w:trPr>
          <w:trHeight w:val="740"/>
        </w:trPr>
        <w:tc>
          <w:tcPr>
            <w:tcW w:w="3361" w:type="dxa"/>
            <w:shd w:val="clear" w:color="auto" w:fill="EAF2FA"/>
            <w:vAlign w:val="center"/>
          </w:tcPr>
          <w:p w:rsidR="006D47DF" w:rsidRDefault="006D47DF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Отсрочка от призыва в армию</w:t>
            </w:r>
          </w:p>
          <w:p w:rsidR="006D47DF" w:rsidRPr="002D1D8C" w:rsidRDefault="006D47DF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D47DF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7122" w:type="dxa"/>
            <w:vAlign w:val="center"/>
          </w:tcPr>
          <w:p w:rsidR="006D47DF" w:rsidRPr="00DC6B46" w:rsidRDefault="003C5AC1" w:rsidP="0005217A">
            <w:pPr>
              <w:rPr>
                <w:rFonts w:ascii="Times New Roman" w:hAnsi="Times New Roman" w:cs="Times New Roman"/>
              </w:rPr>
            </w:pPr>
            <w:r w:rsidRPr="003C5AC1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Да</w:t>
            </w:r>
          </w:p>
        </w:tc>
      </w:tr>
      <w:tr w:rsidR="006D47DF" w:rsidRPr="002A56BF" w:rsidTr="0005217A">
        <w:trPr>
          <w:trHeight w:val="740"/>
        </w:trPr>
        <w:tc>
          <w:tcPr>
            <w:tcW w:w="3361" w:type="dxa"/>
            <w:shd w:val="clear" w:color="auto" w:fill="EAF2FA"/>
            <w:vAlign w:val="center"/>
          </w:tcPr>
          <w:p w:rsidR="006D47DF" w:rsidRDefault="006D47DF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lastRenderedPageBreak/>
              <w:t xml:space="preserve">Бронь от мобилизации </w:t>
            </w:r>
          </w:p>
          <w:p w:rsidR="006D47DF" w:rsidRPr="002D1D8C" w:rsidRDefault="006D47DF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D47DF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7122" w:type="dxa"/>
            <w:vAlign w:val="center"/>
          </w:tcPr>
          <w:p w:rsidR="006D47DF" w:rsidRPr="00DC6B46" w:rsidRDefault="003C5AC1" w:rsidP="0005217A">
            <w:pPr>
              <w:rPr>
                <w:rFonts w:ascii="Times New Roman" w:hAnsi="Times New Roman" w:cs="Times New Roman"/>
              </w:rPr>
            </w:pPr>
            <w:r w:rsidRPr="003C5AC1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Да</w:t>
            </w:r>
          </w:p>
        </w:tc>
      </w:tr>
    </w:tbl>
    <w:p w:rsidR="0032675C" w:rsidRPr="002A56BF" w:rsidRDefault="0032675C" w:rsidP="00DA40BE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</w:p>
    <w:p w:rsidR="00DA40BE" w:rsidRPr="00D02BEC" w:rsidRDefault="00DA40BE" w:rsidP="00D02BE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lang w:eastAsia="ru-RU"/>
        </w:rPr>
      </w:pPr>
      <w:r w:rsidRPr="00D02BEC">
        <w:rPr>
          <w:rFonts w:ascii="Arial" w:eastAsia="Times New Roman" w:hAnsi="Arial" w:cs="Arial"/>
          <w:b/>
          <w:bCs/>
          <w:color w:val="3A5DAE"/>
          <w:lang w:eastAsia="ru-RU"/>
        </w:rPr>
        <w:t>Условия</w:t>
      </w:r>
      <w:bookmarkEnd w:id="1"/>
      <w:r w:rsidR="00BF2FB4" w:rsidRPr="00D02BEC">
        <w:rPr>
          <w:rFonts w:ascii="Arial" w:eastAsia="Times New Roman" w:hAnsi="Arial" w:cs="Arial"/>
          <w:b/>
          <w:bCs/>
          <w:color w:val="3A5DAE"/>
          <w:lang w:eastAsia="ru-RU"/>
        </w:rPr>
        <w:t xml:space="preserve"> работы</w:t>
      </w:r>
    </w:p>
    <w:p w:rsidR="000524E9" w:rsidRPr="00D02BEC" w:rsidRDefault="000524E9" w:rsidP="002A56BF">
      <w:pPr>
        <w:spacing w:after="0" w:line="240" w:lineRule="auto"/>
        <w:rPr>
          <w:rFonts w:ascii="Arial" w:eastAsia="Times New Roman" w:hAnsi="Arial" w:cs="Arial"/>
          <w:b/>
          <w:bCs/>
          <w:color w:val="3A5DAE"/>
          <w:sz w:val="12"/>
          <w:szCs w:val="12"/>
          <w:lang w:eastAsia="ru-RU"/>
        </w:rPr>
      </w:pPr>
    </w:p>
    <w:tbl>
      <w:tblPr>
        <w:tblW w:w="10512" w:type="dxa"/>
        <w:tblInd w:w="-459" w:type="dxa"/>
        <w:tblBorders>
          <w:top w:val="single" w:sz="4" w:space="0" w:color="3A5DAE"/>
          <w:bottom w:val="single" w:sz="4" w:space="0" w:color="3A5DAE"/>
          <w:insideH w:val="single" w:sz="4" w:space="0" w:color="3A5DAE"/>
          <w:insideV w:val="single" w:sz="4" w:space="0" w:color="3A5DAE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7218"/>
      </w:tblGrid>
      <w:tr w:rsidR="00DA40BE" w:rsidRPr="00ED658B" w:rsidTr="0032675C">
        <w:trPr>
          <w:trHeight w:val="647"/>
        </w:trPr>
        <w:tc>
          <w:tcPr>
            <w:tcW w:w="3294" w:type="dxa"/>
            <w:shd w:val="clear" w:color="auto" w:fill="EAF2FA"/>
            <w:vAlign w:val="center"/>
            <w:hideMark/>
          </w:tcPr>
          <w:p w:rsidR="00DA40BE" w:rsidRPr="00D02BEC" w:rsidRDefault="0016084E" w:rsidP="0016084E">
            <w:pPr>
              <w:spacing w:after="0" w:line="240" w:lineRule="auto"/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  <w:t>График работы</w:t>
            </w:r>
            <w:r w:rsidR="00DA40BE" w:rsidRPr="00D02BEC"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  <w:t xml:space="preserve"> </w:t>
            </w:r>
            <w:r w:rsidR="002D1D8C"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  <w:br/>
            </w:r>
            <w:r w:rsidR="00DA40BE"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5/2, сменный график 2/2, 3/3</w:t>
            </w:r>
            <w:r w:rsidR="00DA40BE"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18" w:type="dxa"/>
            <w:shd w:val="clear" w:color="auto" w:fill="auto"/>
            <w:hideMark/>
          </w:tcPr>
          <w:p w:rsidR="00BF2FB4" w:rsidRPr="009A084D" w:rsidRDefault="003C5AC1" w:rsidP="003C5A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C5AC1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5/2</w:t>
            </w:r>
          </w:p>
        </w:tc>
      </w:tr>
      <w:tr w:rsidR="003F188B" w:rsidRPr="00ED658B" w:rsidTr="0032675C">
        <w:trPr>
          <w:trHeight w:val="699"/>
        </w:trPr>
        <w:tc>
          <w:tcPr>
            <w:tcW w:w="3294" w:type="dxa"/>
            <w:shd w:val="clear" w:color="auto" w:fill="EAF2FA"/>
            <w:vAlign w:val="center"/>
          </w:tcPr>
          <w:p w:rsidR="003F188B" w:rsidRDefault="003F188B" w:rsidP="003F188B">
            <w:pPr>
              <w:spacing w:after="0" w:line="240" w:lineRule="auto"/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  <w:t>Рабочее время</w:t>
            </w:r>
          </w:p>
          <w:p w:rsidR="003F188B" w:rsidRPr="00D02BEC" w:rsidRDefault="003F188B" w:rsidP="003F188B">
            <w:pPr>
              <w:spacing w:after="0" w:line="240" w:lineRule="auto"/>
              <w:rPr>
                <w:rFonts w:ascii="Arial" w:eastAsia="Times New Roman" w:hAnsi="Arial" w:cs="Arial"/>
                <w:color w:val="3A5DAE"/>
                <w:sz w:val="20"/>
                <w:szCs w:val="20"/>
                <w:lang w:eastAsia="ru-RU"/>
              </w:rPr>
            </w:pPr>
            <w:r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с 9:00 до 18:00 / с 8:00 до 17:00 / с 9:00 до 21:00 и т.п.</w:t>
            </w:r>
            <w:r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18" w:type="dxa"/>
            <w:shd w:val="clear" w:color="auto" w:fill="auto"/>
          </w:tcPr>
          <w:p w:rsidR="003F188B" w:rsidRPr="003C5AC1" w:rsidRDefault="003C5AC1" w:rsidP="00C72B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3C5AC1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 8:00 до 17:00, обеденный перерыв с 12:00 до 13:00</w:t>
            </w:r>
          </w:p>
        </w:tc>
      </w:tr>
      <w:tr w:rsidR="002D1D8C" w:rsidRPr="00ED658B" w:rsidTr="0032675C">
        <w:trPr>
          <w:trHeight w:val="695"/>
        </w:trPr>
        <w:tc>
          <w:tcPr>
            <w:tcW w:w="3294" w:type="dxa"/>
            <w:shd w:val="clear" w:color="auto" w:fill="EAF2FA"/>
            <w:vAlign w:val="center"/>
            <w:hideMark/>
          </w:tcPr>
          <w:p w:rsidR="0016084E" w:rsidRDefault="002D1D8C" w:rsidP="0032675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Место работы</w:t>
            </w:r>
            <w:r w:rsidR="0016084E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</w:t>
            </w:r>
          </w:p>
          <w:p w:rsidR="002D1D8C" w:rsidRPr="0016084E" w:rsidRDefault="0016084E" w:rsidP="0032675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16084E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(адрес, станция метро)</w:t>
            </w:r>
            <w:r w:rsidR="002D1D8C"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18" w:type="dxa"/>
            <w:shd w:val="clear" w:color="auto" w:fill="auto"/>
            <w:hideMark/>
          </w:tcPr>
          <w:p w:rsidR="002D1D8C" w:rsidRPr="009A084D" w:rsidRDefault="00C72B6D" w:rsidP="00651B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2B6D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Научный проезд, </w:t>
            </w:r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20с2</w:t>
            </w:r>
            <w:r w:rsid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(м. Калужская)</w:t>
            </w:r>
          </w:p>
        </w:tc>
      </w:tr>
      <w:tr w:rsidR="002D1D8C" w:rsidRPr="00ED658B" w:rsidTr="0032675C">
        <w:trPr>
          <w:trHeight w:val="989"/>
        </w:trPr>
        <w:tc>
          <w:tcPr>
            <w:tcW w:w="3294" w:type="dxa"/>
            <w:shd w:val="clear" w:color="auto" w:fill="EAF2FA"/>
            <w:vAlign w:val="center"/>
          </w:tcPr>
          <w:p w:rsidR="002D1D8C" w:rsidRPr="002D1D8C" w:rsidRDefault="002D1D8C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Ежемесячный </w:t>
            </w:r>
            <w:r w:rsidR="003F188B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совокупный доход </w:t>
            </w:r>
          </w:p>
          <w:p w:rsidR="002D1D8C" w:rsidRPr="00550117" w:rsidRDefault="002D1D8C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до уплаты налогов</w:t>
            </w:r>
            <w:r w:rsidR="0016084E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(</w:t>
            </w:r>
            <w:r w:rsidR="0016084E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val="en-US" w:eastAsia="ru-RU"/>
              </w:rPr>
              <w:t>gross</w:t>
            </w:r>
            <w:r w:rsidR="0016084E" w:rsidRPr="00550117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)</w:t>
            </w:r>
          </w:p>
          <w:p w:rsidR="006D47DF" w:rsidRPr="002D1D8C" w:rsidRDefault="006D47DF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D47DF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(включая премии, стимулирующие выплаты и иные</w:t>
            </w:r>
            <w:r w:rsidR="00CF1D7D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 доплаты, от / до)</w:t>
            </w:r>
          </w:p>
        </w:tc>
        <w:tc>
          <w:tcPr>
            <w:tcW w:w="7218" w:type="dxa"/>
            <w:shd w:val="clear" w:color="auto" w:fill="auto"/>
          </w:tcPr>
          <w:p w:rsidR="002D1D8C" w:rsidRPr="001B01C3" w:rsidRDefault="001B01C3" w:rsidP="001B01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От </w:t>
            </w:r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86000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до </w:t>
            </w:r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98000</w:t>
            </w:r>
          </w:p>
          <w:p w:rsidR="001B01C3" w:rsidRPr="001B01C3" w:rsidRDefault="001B01C3" w:rsidP="001B01C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</w:p>
        </w:tc>
      </w:tr>
      <w:tr w:rsidR="002D1D8C" w:rsidRPr="00ED658B" w:rsidTr="0032675C">
        <w:trPr>
          <w:trHeight w:val="691"/>
        </w:trPr>
        <w:tc>
          <w:tcPr>
            <w:tcW w:w="3294" w:type="dxa"/>
            <w:shd w:val="clear" w:color="auto" w:fill="EAF2FA"/>
            <w:vAlign w:val="center"/>
          </w:tcPr>
          <w:p w:rsidR="002D1D8C" w:rsidRPr="002D1D8C" w:rsidRDefault="003F188B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</w:t>
            </w:r>
            <w:r w:rsidR="002D1D8C"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оциальный пакет</w:t>
            </w:r>
          </w:p>
          <w:p w:rsidR="002D1D8C" w:rsidRPr="002D1D8C" w:rsidRDefault="002D1D8C" w:rsidP="002D1D8C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для сотрудника</w:t>
            </w:r>
          </w:p>
        </w:tc>
        <w:tc>
          <w:tcPr>
            <w:tcW w:w="7218" w:type="dxa"/>
            <w:shd w:val="clear" w:color="auto" w:fill="auto"/>
          </w:tcPr>
          <w:p w:rsidR="001B01C3" w:rsidRDefault="001B01C3" w:rsidP="001B01C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C72B6D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Ежегодная индексация;</w:t>
            </w:r>
          </w:p>
          <w:p w:rsidR="001D71C8" w:rsidRPr="00C72B6D" w:rsidRDefault="001D71C8" w:rsidP="001B01C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ДМС;</w:t>
            </w:r>
          </w:p>
          <w:p w:rsidR="001B01C3" w:rsidRPr="00C72B6D" w:rsidRDefault="001B01C3" w:rsidP="001B01C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C72B6D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Аккредитованная IT-компания;</w:t>
            </w:r>
          </w:p>
          <w:p w:rsidR="002D1D8C" w:rsidRDefault="001B01C3" w:rsidP="001B01C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proofErr w:type="spellStart"/>
            <w:r w:rsidRPr="00C72B6D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Тимбилдинги</w:t>
            </w:r>
            <w:proofErr w:type="spellEnd"/>
            <w:r w:rsidRPr="00C72B6D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;</w:t>
            </w:r>
          </w:p>
          <w:p w:rsidR="001B01C3" w:rsidRPr="001B01C3" w:rsidRDefault="001B01C3" w:rsidP="001B01C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Возможность пройти обучение за счет Компании</w:t>
            </w:r>
          </w:p>
        </w:tc>
      </w:tr>
      <w:tr w:rsidR="008B5F81" w:rsidRPr="00ED658B" w:rsidTr="0032675C">
        <w:trPr>
          <w:trHeight w:val="691"/>
        </w:trPr>
        <w:tc>
          <w:tcPr>
            <w:tcW w:w="3294" w:type="dxa"/>
            <w:shd w:val="clear" w:color="auto" w:fill="EAF2FA"/>
            <w:vAlign w:val="center"/>
          </w:tcPr>
          <w:p w:rsidR="008B5F81" w:rsidRDefault="008B5F81" w:rsidP="008B5F81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Потенциально возможная заработная плата при повышении разряда</w:t>
            </w:r>
          </w:p>
          <w:p w:rsidR="008B5F81" w:rsidRPr="008B5F81" w:rsidRDefault="008B5F81" w:rsidP="00C72B6D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8B5F81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Например: </w:t>
            </w:r>
            <w:r w:rsidRPr="008B5F81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6 разряд – от </w:t>
            </w:r>
          </w:p>
        </w:tc>
        <w:tc>
          <w:tcPr>
            <w:tcW w:w="7218" w:type="dxa"/>
            <w:shd w:val="clear" w:color="auto" w:fill="auto"/>
          </w:tcPr>
          <w:p w:rsidR="008B5F81" w:rsidRPr="009A084D" w:rsidRDefault="001B01C3" w:rsidP="00651B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КИПиА</w:t>
            </w:r>
            <w:proofErr w:type="spellEnd"/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 от </w:t>
            </w:r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109</w:t>
            </w:r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(</w:t>
            </w:r>
            <w:proofErr w:type="spellStart"/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gross</w:t>
            </w:r>
            <w:proofErr w:type="spellEnd"/>
            <w:r w:rsidRPr="00550117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)</w:t>
            </w:r>
          </w:p>
        </w:tc>
      </w:tr>
      <w:tr w:rsidR="008653E6" w:rsidRPr="00ED658B" w:rsidTr="0032675C">
        <w:trPr>
          <w:trHeight w:val="691"/>
        </w:trPr>
        <w:tc>
          <w:tcPr>
            <w:tcW w:w="3294" w:type="dxa"/>
            <w:shd w:val="clear" w:color="auto" w:fill="EAF2FA"/>
            <w:vAlign w:val="center"/>
          </w:tcPr>
          <w:p w:rsidR="008653E6" w:rsidRDefault="008653E6" w:rsidP="008B5F81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Выезд за рубеж</w:t>
            </w:r>
          </w:p>
          <w:p w:rsidR="008653E6" w:rsidRDefault="008653E6" w:rsidP="008653E6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(запрещен/ разрешен/ разрешен по согласованию)</w:t>
            </w:r>
          </w:p>
        </w:tc>
        <w:tc>
          <w:tcPr>
            <w:tcW w:w="7218" w:type="dxa"/>
            <w:shd w:val="clear" w:color="auto" w:fill="auto"/>
          </w:tcPr>
          <w:p w:rsidR="008653E6" w:rsidRPr="009A084D" w:rsidRDefault="00C72B6D" w:rsidP="001B0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Разрешен</w:t>
            </w:r>
          </w:p>
        </w:tc>
      </w:tr>
    </w:tbl>
    <w:p w:rsidR="006D47DF" w:rsidRDefault="006D47DF" w:rsidP="0032675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lang w:eastAsia="ru-RU"/>
        </w:rPr>
      </w:pPr>
    </w:p>
    <w:p w:rsidR="0032675C" w:rsidRDefault="0032675C" w:rsidP="0032675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lang w:eastAsia="ru-RU"/>
        </w:rPr>
      </w:pPr>
      <w:r w:rsidRPr="007B4013">
        <w:rPr>
          <w:rFonts w:ascii="Arial" w:eastAsia="Times New Roman" w:hAnsi="Arial" w:cs="Arial"/>
          <w:b/>
          <w:bCs/>
          <w:color w:val="3A5DAE"/>
          <w:lang w:eastAsia="ru-RU"/>
        </w:rPr>
        <w:t>Требования к кандидат</w:t>
      </w:r>
      <w:r w:rsidR="006D47DF">
        <w:rPr>
          <w:rFonts w:ascii="Arial" w:eastAsia="Times New Roman" w:hAnsi="Arial" w:cs="Arial"/>
          <w:b/>
          <w:bCs/>
          <w:color w:val="3A5DAE"/>
          <w:lang w:eastAsia="ru-RU"/>
        </w:rPr>
        <w:t>ам</w:t>
      </w:r>
    </w:p>
    <w:p w:rsidR="0032675C" w:rsidRPr="007B4013" w:rsidRDefault="0032675C" w:rsidP="0032675C">
      <w:pPr>
        <w:spacing w:after="0" w:line="240" w:lineRule="auto"/>
        <w:ind w:left="-426"/>
        <w:rPr>
          <w:rFonts w:ascii="Arial" w:eastAsia="Times New Roman" w:hAnsi="Arial" w:cs="Arial"/>
          <w:b/>
          <w:bCs/>
          <w:color w:val="3A5DAE"/>
          <w:sz w:val="12"/>
          <w:szCs w:val="12"/>
          <w:lang w:eastAsia="ru-RU"/>
        </w:rPr>
      </w:pPr>
    </w:p>
    <w:tbl>
      <w:tblPr>
        <w:tblW w:w="10294" w:type="dxa"/>
        <w:tblInd w:w="-459" w:type="dxa"/>
        <w:tblBorders>
          <w:top w:val="single" w:sz="4" w:space="0" w:color="3A5DAE"/>
          <w:bottom w:val="single" w:sz="4" w:space="0" w:color="3A5DAE"/>
          <w:insideH w:val="single" w:sz="4" w:space="0" w:color="3A5DAE"/>
          <w:insideV w:val="single" w:sz="4" w:space="0" w:color="3A5DAE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6986"/>
      </w:tblGrid>
      <w:tr w:rsidR="0032675C" w:rsidRPr="002A56BF" w:rsidTr="0005217A">
        <w:trPr>
          <w:trHeight w:val="768"/>
        </w:trPr>
        <w:tc>
          <w:tcPr>
            <w:tcW w:w="3308" w:type="dxa"/>
            <w:shd w:val="clear" w:color="auto" w:fill="EAF2FA"/>
            <w:vAlign w:val="center"/>
          </w:tcPr>
          <w:p w:rsidR="0032675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2D1D8C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Образование</w:t>
            </w:r>
          </w:p>
          <w:p w:rsidR="0032675C" w:rsidRPr="002D1D8C" w:rsidRDefault="0032675C" w:rsidP="008B5F81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среднее профессиональное</w:t>
            </w:r>
            <w:r w:rsidR="00FB5B5B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 xml:space="preserve">/ студенты </w:t>
            </w:r>
            <w:r w:rsidR="008B5F81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старших</w:t>
            </w:r>
            <w:r w:rsidR="00FB5B5B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 xml:space="preserve"> курсов</w:t>
            </w:r>
            <w:r w:rsidRPr="00D02BEC">
              <w:rPr>
                <w:rFonts w:ascii="Arial" w:eastAsia="Times New Roman" w:hAnsi="Arial" w:cs="Arial"/>
                <w:i/>
                <w:color w:val="3A5DAE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32675C" w:rsidRPr="003F188B" w:rsidRDefault="00695A2A" w:rsidP="00695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</w:t>
            </w:r>
            <w:r w:rsid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реднее профессиональное/</w:t>
            </w:r>
            <w:r w:rsidRPr="00695A2A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студенты старших курсов</w:t>
            </w:r>
          </w:p>
        </w:tc>
      </w:tr>
      <w:tr w:rsidR="0032675C" w:rsidRPr="002A56BF" w:rsidTr="0005217A">
        <w:trPr>
          <w:trHeight w:val="768"/>
        </w:trPr>
        <w:tc>
          <w:tcPr>
            <w:tcW w:w="3308" w:type="dxa"/>
            <w:shd w:val="clear" w:color="auto" w:fill="EAF2FA"/>
            <w:vAlign w:val="center"/>
          </w:tcPr>
          <w:p w:rsidR="0032675C" w:rsidRPr="005914A5" w:rsidRDefault="0032675C" w:rsidP="008B5F81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5914A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Смежные </w:t>
            </w:r>
            <w:r w:rsidR="008B5F81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 xml:space="preserve">профессии </w:t>
            </w:r>
            <w:r w:rsidR="008B5F81"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(специальности)</w:t>
            </w: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, подходящи</w:t>
            </w:r>
            <w:r w:rsidR="008B5F81"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е</w:t>
            </w: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 xml:space="preserve"> под вакансию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32675C" w:rsidRPr="00DC6B46" w:rsidRDefault="00695A2A" w:rsidP="00695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5A2A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правление в технических системах</w:t>
            </w:r>
          </w:p>
        </w:tc>
      </w:tr>
      <w:tr w:rsidR="0032675C" w:rsidRPr="002A56BF" w:rsidTr="0005217A">
        <w:trPr>
          <w:trHeight w:val="768"/>
        </w:trPr>
        <w:tc>
          <w:tcPr>
            <w:tcW w:w="3308" w:type="dxa"/>
            <w:shd w:val="clear" w:color="auto" w:fill="EAF2FA"/>
            <w:vAlign w:val="center"/>
            <w:hideMark/>
          </w:tcPr>
          <w:p w:rsidR="0032675C" w:rsidRPr="002D1D8C" w:rsidRDefault="0032675C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Профессиональные знания и умения</w:t>
            </w:r>
          </w:p>
        </w:tc>
        <w:tc>
          <w:tcPr>
            <w:tcW w:w="6986" w:type="dxa"/>
            <w:shd w:val="clear" w:color="auto" w:fill="auto"/>
            <w:vAlign w:val="center"/>
            <w:hideMark/>
          </w:tcPr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Обучаемость (в процессе работы компания обучает специфике работы с нашим оборудованием);</w:t>
            </w:r>
          </w:p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Знания в области электрики, общие знания в области электроники;</w:t>
            </w:r>
          </w:p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Опыт электромонтажа (прокладка кабелей, подключение электрооборудования);</w:t>
            </w:r>
          </w:p>
          <w:p w:rsidR="00651B05" w:rsidRPr="00651B05" w:rsidRDefault="00651B05" w:rsidP="00651B0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00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651B05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Нав</w:t>
            </w: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ыки работы ручным инструментом</w:t>
            </w:r>
          </w:p>
          <w:p w:rsidR="0032675C" w:rsidRPr="00DC6B46" w:rsidRDefault="0032675C" w:rsidP="00052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A3D" w:rsidRPr="002A56BF" w:rsidTr="0005217A">
        <w:trPr>
          <w:trHeight w:val="768"/>
        </w:trPr>
        <w:tc>
          <w:tcPr>
            <w:tcW w:w="3308" w:type="dxa"/>
            <w:shd w:val="clear" w:color="auto" w:fill="EAF2FA"/>
            <w:vAlign w:val="center"/>
          </w:tcPr>
          <w:p w:rsidR="00CB7A3D" w:rsidRDefault="00CB7A3D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Начальный возраст</w:t>
            </w:r>
          </w:p>
          <w:p w:rsidR="00CB7A3D" w:rsidRPr="002D1D8C" w:rsidRDefault="00CB7A3D" w:rsidP="0005217A">
            <w:pPr>
              <w:spacing w:after="0" w:line="240" w:lineRule="auto"/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</w:pPr>
            <w:r w:rsidRPr="008653E6">
              <w:rPr>
                <w:rFonts w:ascii="Arial" w:eastAsia="Times New Roman" w:hAnsi="Arial" w:cs="Arial"/>
                <w:bCs/>
                <w:i/>
                <w:color w:val="3A5DAE"/>
                <w:sz w:val="16"/>
                <w:szCs w:val="16"/>
                <w:lang w:eastAsia="ru-RU"/>
              </w:rPr>
              <w:t>(16+ / 18+)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CB7A3D" w:rsidRPr="00DC6B46" w:rsidRDefault="00C72B6D" w:rsidP="001B0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233"/>
                <w:shd w:val="clear" w:color="auto" w:fill="FFFFFF"/>
              </w:rPr>
            </w:pPr>
            <w:r w:rsidRPr="001B01C3">
              <w:rPr>
                <w:rFonts w:ascii="Arial" w:eastAsia="Times New Roman" w:hAnsi="Arial" w:cs="Arial"/>
                <w:bCs/>
                <w:color w:val="3A5DAE"/>
                <w:sz w:val="20"/>
                <w:szCs w:val="20"/>
                <w:lang w:eastAsia="ru-RU"/>
              </w:rPr>
              <w:t>18+</w:t>
            </w:r>
          </w:p>
        </w:tc>
      </w:tr>
    </w:tbl>
    <w:p w:rsidR="0032675C" w:rsidRPr="00ED658B" w:rsidRDefault="0032675C" w:rsidP="00C26769">
      <w:pPr>
        <w:spacing w:after="160" w:line="240" w:lineRule="auto"/>
        <w:rPr>
          <w:rFonts w:ascii="Arial" w:hAnsi="Arial" w:cs="Arial"/>
        </w:rPr>
      </w:pPr>
    </w:p>
    <w:sectPr w:rsidR="0032675C" w:rsidRPr="00ED658B" w:rsidSect="0032675C">
      <w:headerReference w:type="default" r:id="rId10"/>
      <w:footerReference w:type="default" r:id="rId11"/>
      <w:pgSz w:w="11906" w:h="16838"/>
      <w:pgMar w:top="720" w:right="720" w:bottom="568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81" w:rsidRDefault="00E34381" w:rsidP="004818F5">
      <w:pPr>
        <w:spacing w:after="0" w:line="240" w:lineRule="auto"/>
      </w:pPr>
      <w:r>
        <w:separator/>
      </w:r>
    </w:p>
  </w:endnote>
  <w:endnote w:type="continuationSeparator" w:id="0">
    <w:p w:rsidR="00E34381" w:rsidRDefault="00E34381" w:rsidP="0048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7A" w:rsidRDefault="00C2647A" w:rsidP="006C78DF">
    <w:pPr>
      <w:pStyle w:val="ad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81" w:rsidRDefault="00E34381" w:rsidP="004818F5">
      <w:pPr>
        <w:spacing w:after="0" w:line="240" w:lineRule="auto"/>
      </w:pPr>
      <w:r>
        <w:separator/>
      </w:r>
    </w:p>
  </w:footnote>
  <w:footnote w:type="continuationSeparator" w:id="0">
    <w:p w:rsidR="00E34381" w:rsidRDefault="00E34381" w:rsidP="0048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F5" w:rsidRDefault="004818F5" w:rsidP="006C78DF">
    <w:pPr>
      <w:pStyle w:val="ab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8F3"/>
    <w:multiLevelType w:val="multilevel"/>
    <w:tmpl w:val="E02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0F51"/>
    <w:multiLevelType w:val="multilevel"/>
    <w:tmpl w:val="83A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B4DEC"/>
    <w:multiLevelType w:val="multilevel"/>
    <w:tmpl w:val="3FD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27C92"/>
    <w:multiLevelType w:val="multilevel"/>
    <w:tmpl w:val="876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73264"/>
    <w:multiLevelType w:val="multilevel"/>
    <w:tmpl w:val="CB1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F61D7"/>
    <w:multiLevelType w:val="hybridMultilevel"/>
    <w:tmpl w:val="6428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76FA"/>
    <w:multiLevelType w:val="hybridMultilevel"/>
    <w:tmpl w:val="3F94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192"/>
    <w:multiLevelType w:val="multilevel"/>
    <w:tmpl w:val="EB1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9369A"/>
    <w:multiLevelType w:val="hybridMultilevel"/>
    <w:tmpl w:val="F8E2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0147"/>
    <w:multiLevelType w:val="multilevel"/>
    <w:tmpl w:val="723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C0E59"/>
    <w:multiLevelType w:val="multilevel"/>
    <w:tmpl w:val="42B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5C7E"/>
    <w:multiLevelType w:val="multilevel"/>
    <w:tmpl w:val="42A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E47F9"/>
    <w:multiLevelType w:val="hybridMultilevel"/>
    <w:tmpl w:val="B504E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619"/>
    <w:multiLevelType w:val="multilevel"/>
    <w:tmpl w:val="8F0E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44EC"/>
    <w:multiLevelType w:val="multilevel"/>
    <w:tmpl w:val="890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31C0D"/>
    <w:multiLevelType w:val="multilevel"/>
    <w:tmpl w:val="C25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B40DBD"/>
    <w:multiLevelType w:val="multilevel"/>
    <w:tmpl w:val="671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F4F36"/>
    <w:multiLevelType w:val="multilevel"/>
    <w:tmpl w:val="131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006EF"/>
    <w:multiLevelType w:val="hybridMultilevel"/>
    <w:tmpl w:val="39FA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93F7B"/>
    <w:multiLevelType w:val="multilevel"/>
    <w:tmpl w:val="3FF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F2E5D"/>
    <w:multiLevelType w:val="hybridMultilevel"/>
    <w:tmpl w:val="E04E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226CD"/>
    <w:multiLevelType w:val="hybridMultilevel"/>
    <w:tmpl w:val="499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0466A"/>
    <w:multiLevelType w:val="hybridMultilevel"/>
    <w:tmpl w:val="2D30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0"/>
  </w:num>
  <w:num w:numId="10">
    <w:abstractNumId w:val="8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3"/>
  </w:num>
  <w:num w:numId="16">
    <w:abstractNumId w:val="9"/>
  </w:num>
  <w:num w:numId="17">
    <w:abstractNumId w:val="16"/>
  </w:num>
  <w:num w:numId="18">
    <w:abstractNumId w:val="1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BE"/>
    <w:rsid w:val="00011BFB"/>
    <w:rsid w:val="0002649D"/>
    <w:rsid w:val="0003293C"/>
    <w:rsid w:val="000524E9"/>
    <w:rsid w:val="000634D7"/>
    <w:rsid w:val="0006489C"/>
    <w:rsid w:val="0007016B"/>
    <w:rsid w:val="000817B6"/>
    <w:rsid w:val="000D1C0C"/>
    <w:rsid w:val="000E1CF1"/>
    <w:rsid w:val="001101A0"/>
    <w:rsid w:val="00125E3A"/>
    <w:rsid w:val="0016084E"/>
    <w:rsid w:val="0016152B"/>
    <w:rsid w:val="00182DAF"/>
    <w:rsid w:val="00192C47"/>
    <w:rsid w:val="001B01C3"/>
    <w:rsid w:val="001B4737"/>
    <w:rsid w:val="001D6B38"/>
    <w:rsid w:val="001D71C8"/>
    <w:rsid w:val="001E0782"/>
    <w:rsid w:val="00221ACE"/>
    <w:rsid w:val="00235521"/>
    <w:rsid w:val="00292119"/>
    <w:rsid w:val="002A56BF"/>
    <w:rsid w:val="002C2FC2"/>
    <w:rsid w:val="002D1D8C"/>
    <w:rsid w:val="002E65AB"/>
    <w:rsid w:val="002F11C0"/>
    <w:rsid w:val="0032675C"/>
    <w:rsid w:val="00326FD5"/>
    <w:rsid w:val="003A3153"/>
    <w:rsid w:val="003A7519"/>
    <w:rsid w:val="003C4E69"/>
    <w:rsid w:val="003C5AC1"/>
    <w:rsid w:val="003C711D"/>
    <w:rsid w:val="003E4D31"/>
    <w:rsid w:val="003F188B"/>
    <w:rsid w:val="00402143"/>
    <w:rsid w:val="00407B59"/>
    <w:rsid w:val="0042413B"/>
    <w:rsid w:val="00427E17"/>
    <w:rsid w:val="0044015D"/>
    <w:rsid w:val="004610E5"/>
    <w:rsid w:val="004644B6"/>
    <w:rsid w:val="004818F5"/>
    <w:rsid w:val="00485FAF"/>
    <w:rsid w:val="004936D7"/>
    <w:rsid w:val="004D727F"/>
    <w:rsid w:val="004F7A1B"/>
    <w:rsid w:val="00500AB2"/>
    <w:rsid w:val="005039D7"/>
    <w:rsid w:val="00510CF1"/>
    <w:rsid w:val="00550117"/>
    <w:rsid w:val="00575E14"/>
    <w:rsid w:val="00585CE7"/>
    <w:rsid w:val="005914A5"/>
    <w:rsid w:val="0059462C"/>
    <w:rsid w:val="005A0201"/>
    <w:rsid w:val="005B65B7"/>
    <w:rsid w:val="005B6F00"/>
    <w:rsid w:val="005C4B56"/>
    <w:rsid w:val="005C66B3"/>
    <w:rsid w:val="005D40C4"/>
    <w:rsid w:val="00604A1D"/>
    <w:rsid w:val="00610B9C"/>
    <w:rsid w:val="00631524"/>
    <w:rsid w:val="00643F02"/>
    <w:rsid w:val="00651B05"/>
    <w:rsid w:val="00655CCE"/>
    <w:rsid w:val="00695A2A"/>
    <w:rsid w:val="006A3640"/>
    <w:rsid w:val="006C78DF"/>
    <w:rsid w:val="006D47DF"/>
    <w:rsid w:val="00736443"/>
    <w:rsid w:val="007421D7"/>
    <w:rsid w:val="0075209A"/>
    <w:rsid w:val="007924C3"/>
    <w:rsid w:val="0079310D"/>
    <w:rsid w:val="007B4013"/>
    <w:rsid w:val="007E1BEC"/>
    <w:rsid w:val="007E29DF"/>
    <w:rsid w:val="007E623C"/>
    <w:rsid w:val="007E72FE"/>
    <w:rsid w:val="00811E3B"/>
    <w:rsid w:val="008653E6"/>
    <w:rsid w:val="00867705"/>
    <w:rsid w:val="00881391"/>
    <w:rsid w:val="00885565"/>
    <w:rsid w:val="008A203B"/>
    <w:rsid w:val="008B5F81"/>
    <w:rsid w:val="008D1E38"/>
    <w:rsid w:val="008E366A"/>
    <w:rsid w:val="00934CFE"/>
    <w:rsid w:val="00954AA0"/>
    <w:rsid w:val="00960D61"/>
    <w:rsid w:val="009A084D"/>
    <w:rsid w:val="009C272B"/>
    <w:rsid w:val="009D5F56"/>
    <w:rsid w:val="009F79E3"/>
    <w:rsid w:val="00A152BD"/>
    <w:rsid w:val="00A35242"/>
    <w:rsid w:val="00A4382A"/>
    <w:rsid w:val="00A44F05"/>
    <w:rsid w:val="00A46B57"/>
    <w:rsid w:val="00A654D8"/>
    <w:rsid w:val="00A72277"/>
    <w:rsid w:val="00AD419E"/>
    <w:rsid w:val="00AE2D55"/>
    <w:rsid w:val="00AF0EEA"/>
    <w:rsid w:val="00B171A6"/>
    <w:rsid w:val="00B51199"/>
    <w:rsid w:val="00B53741"/>
    <w:rsid w:val="00B659CC"/>
    <w:rsid w:val="00BA4848"/>
    <w:rsid w:val="00BB5D70"/>
    <w:rsid w:val="00BD2A9E"/>
    <w:rsid w:val="00BE6E99"/>
    <w:rsid w:val="00BF2FB4"/>
    <w:rsid w:val="00C2647A"/>
    <w:rsid w:val="00C26716"/>
    <w:rsid w:val="00C26769"/>
    <w:rsid w:val="00C56902"/>
    <w:rsid w:val="00C70F82"/>
    <w:rsid w:val="00C72B6D"/>
    <w:rsid w:val="00C752AE"/>
    <w:rsid w:val="00C8262C"/>
    <w:rsid w:val="00CB7528"/>
    <w:rsid w:val="00CB7A3D"/>
    <w:rsid w:val="00CD28E8"/>
    <w:rsid w:val="00CD5D83"/>
    <w:rsid w:val="00CF1D7D"/>
    <w:rsid w:val="00CF6900"/>
    <w:rsid w:val="00D02A99"/>
    <w:rsid w:val="00D02BEC"/>
    <w:rsid w:val="00D14B06"/>
    <w:rsid w:val="00D253F3"/>
    <w:rsid w:val="00D65278"/>
    <w:rsid w:val="00DA2BE9"/>
    <w:rsid w:val="00DA40BE"/>
    <w:rsid w:val="00DC6B46"/>
    <w:rsid w:val="00DC6FBD"/>
    <w:rsid w:val="00DD09FC"/>
    <w:rsid w:val="00DD39B3"/>
    <w:rsid w:val="00E06BE2"/>
    <w:rsid w:val="00E108FB"/>
    <w:rsid w:val="00E13A21"/>
    <w:rsid w:val="00E34381"/>
    <w:rsid w:val="00E609E3"/>
    <w:rsid w:val="00E61ABA"/>
    <w:rsid w:val="00E72BB9"/>
    <w:rsid w:val="00E85F6F"/>
    <w:rsid w:val="00E92DC2"/>
    <w:rsid w:val="00E94FA6"/>
    <w:rsid w:val="00EA639B"/>
    <w:rsid w:val="00EB55A6"/>
    <w:rsid w:val="00EC5FB0"/>
    <w:rsid w:val="00ED658B"/>
    <w:rsid w:val="00F027AB"/>
    <w:rsid w:val="00F52422"/>
    <w:rsid w:val="00F857B0"/>
    <w:rsid w:val="00F86BE1"/>
    <w:rsid w:val="00F946A4"/>
    <w:rsid w:val="00F97DA3"/>
    <w:rsid w:val="00FB1C61"/>
    <w:rsid w:val="00FB5B5B"/>
    <w:rsid w:val="00FC45E7"/>
    <w:rsid w:val="00FC4670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CED8A-3BCD-447D-BEF2-6A77A86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DA40B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0BE"/>
    <w:rPr>
      <w:b/>
      <w:bCs/>
    </w:rPr>
  </w:style>
  <w:style w:type="paragraph" w:styleId="a6">
    <w:name w:val="Subtitle"/>
    <w:basedOn w:val="a"/>
    <w:link w:val="a7"/>
    <w:uiPriority w:val="11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A4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35521"/>
    <w:rPr>
      <w:i/>
      <w:iCs/>
    </w:rPr>
  </w:style>
  <w:style w:type="paragraph" w:styleId="aa">
    <w:name w:val="No Spacing"/>
    <w:uiPriority w:val="1"/>
    <w:qFormat/>
    <w:rsid w:val="00FB1C61"/>
    <w:pPr>
      <w:spacing w:after="0" w:line="240" w:lineRule="auto"/>
    </w:pPr>
  </w:style>
  <w:style w:type="character" w:customStyle="1" w:styleId="highlighted">
    <w:name w:val="highlighted"/>
    <w:basedOn w:val="a0"/>
    <w:rsid w:val="00811E3B"/>
  </w:style>
  <w:style w:type="paragraph" w:styleId="ab">
    <w:name w:val="header"/>
    <w:basedOn w:val="a"/>
    <w:link w:val="ac"/>
    <w:uiPriority w:val="99"/>
    <w:unhideWhenUsed/>
    <w:rsid w:val="0048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8F5"/>
  </w:style>
  <w:style w:type="paragraph" w:styleId="ad">
    <w:name w:val="footer"/>
    <w:basedOn w:val="a"/>
    <w:link w:val="ae"/>
    <w:uiPriority w:val="99"/>
    <w:unhideWhenUsed/>
    <w:rsid w:val="0048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8F5"/>
  </w:style>
  <w:style w:type="paragraph" w:styleId="af">
    <w:name w:val="Balloon Text"/>
    <w:basedOn w:val="a"/>
    <w:link w:val="af0"/>
    <w:uiPriority w:val="99"/>
    <w:semiHidden/>
    <w:unhideWhenUsed/>
    <w:rsid w:val="00A1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52B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55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36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698F2D261BE8478D0B0A54A40E6932" ma:contentTypeVersion="3" ma:contentTypeDescription="Создание документа." ma:contentTypeScope="" ma:versionID="8d245b9753aa0d83bce89a23005a1378">
  <xsd:schema xmlns:xsd="http://www.w3.org/2001/XMLSchema" xmlns:xs="http://www.w3.org/2001/XMLSchema" xmlns:p="http://schemas.microsoft.com/office/2006/metadata/properties" xmlns:ns2="c5d2a2df-9801-4755-a18a-37e4ea56e975" xmlns:ns3="http://schemas.microsoft.com/sharepoint/v4" targetNamespace="http://schemas.microsoft.com/office/2006/metadata/properties" ma:root="true" ma:fieldsID="2ee65395f9622f234a6d9711b4589351" ns2:_="" ns3:_="">
    <xsd:import namespace="c5d2a2df-9801-4755-a18a-37e4ea56e97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Ho_x0020_can_x0020_help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2a2df-9801-4755-a18a-37e4ea56e975" elementFormDefault="qualified">
    <xsd:import namespace="http://schemas.microsoft.com/office/2006/documentManagement/types"/>
    <xsd:import namespace="http://schemas.microsoft.com/office/infopath/2007/PartnerControls"/>
    <xsd:element name="Ho_x0020_can_x0020_help" ma:index="2" nillable="true" ma:displayName="К кому можно обратиться" ma:list="UserInfo" ma:SharePointGroup="0" ma:internalName="Ho_x0020_can_x0020_hel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o_x0020_can_x0020_help xmlns="c5d2a2df-9801-4755-a18a-37e4ea56e975">
      <UserInfo>
        <DisplayName>i:0#.w|rtlabs\ekaterina.fedotovska</DisplayName>
        <AccountId>614</AccountId>
        <AccountType/>
      </UserInfo>
    </Ho_x0020_can_x0020_help>
  </documentManagement>
</p:properties>
</file>

<file path=customXml/itemProps1.xml><?xml version="1.0" encoding="utf-8"?>
<ds:datastoreItem xmlns:ds="http://schemas.openxmlformats.org/officeDocument/2006/customXml" ds:itemID="{ADF64594-008A-47CC-905F-47AA92FD7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1D5FE-E61D-4E38-87E9-4D6679F6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2a2df-9801-4755-a18a-37e4ea56e97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98133-1A4A-47D1-A63A-4FBE67FE6F2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5d2a2df-9801-4755-a18a-37e4ea56e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Федотовская Е.</dc:creator>
  <cp:lastModifiedBy>Маркова Екатерина Сергеевна</cp:lastModifiedBy>
  <cp:revision>2</cp:revision>
  <cp:lastPrinted>2022-08-31T13:27:00Z</cp:lastPrinted>
  <dcterms:created xsi:type="dcterms:W3CDTF">2025-01-31T09:31:00Z</dcterms:created>
  <dcterms:modified xsi:type="dcterms:W3CDTF">2025-01-31T09:31:00Z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0x01010028698F2D261BE8478D0B0A54A40E6932</vt:lpwstr>
  </property>
</Properties>
</file>